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                                                                    </w:t>
      </w:r>
      <w:r>
        <w:rPr/>
        <w:t>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 адрес: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452683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г.Нефтекамск,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ул.Ленина, 30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Телефон: 4-44-01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2">
        <w:r>
          <w:rPr>
            <w:rStyle w:val="Style13"/>
            <w:rFonts w:cs="Times New Roman" w:ascii="Times New Roman" w:hAnsi="Times New Roman"/>
          </w:rPr>
          <w:t>biblioneft@mail.ru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URL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3">
        <w:r>
          <w:rPr>
            <w:rStyle w:val="Style13"/>
            <w:rFonts w:cs="Times New Roman" w:ascii="Times New Roman" w:hAnsi="Times New Roman"/>
          </w:rPr>
          <w:t>www.mirbiblio.ru</w:t>
        </w:r>
      </w:hyperlink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/>
          <w:sz w:val="24"/>
          <w:lang w:eastAsia="ru-RU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/>
          <w:sz w:val="24"/>
          <w:lang w:eastAsia="ru-RU"/>
        </w:rPr>
      </w:pPr>
      <w:r>
        <w:rPr>
          <w:rFonts w:eastAsia="Times New Roman" w:ascii="Times New Roman" w:hAnsi="Times New Roman"/>
          <w:sz w:val="24"/>
          <w:lang w:eastAsia="ru-RU"/>
        </w:rPr>
        <w:t>Челябинский государственный институт культуры,</w:t>
      </w:r>
    </w:p>
    <w:p>
      <w:pPr>
        <w:pStyle w:val="Normal"/>
        <w:jc w:val="center"/>
        <w:rPr>
          <w:rFonts w:ascii="Times New Roman" w:hAnsi="Times New Roman" w:eastAsia="Times New Roman"/>
          <w:sz w:val="24"/>
          <w:lang w:eastAsia="ru-RU"/>
        </w:rPr>
      </w:pPr>
      <w:r>
        <w:rPr>
          <w:rFonts w:eastAsia="Times New Roman" w:ascii="Times New Roman" w:hAnsi="Times New Roman"/>
          <w:sz w:val="24"/>
          <w:lang w:eastAsia="ru-RU"/>
        </w:rPr>
        <w:t xml:space="preserve">МБУ «Централизованная библиотечная система» ГО г. Нефтекамск  </w:t>
      </w:r>
    </w:p>
    <w:p>
      <w:pPr>
        <w:pStyle w:val="Normal"/>
        <w:jc w:val="center"/>
        <w:rPr>
          <w:rFonts w:ascii="Times New Roman" w:hAnsi="Times New Roman" w:eastAsia="Times New Roman" w:cs="Times New Roman"/>
          <w:kern w:val="0"/>
          <w:sz w:val="24"/>
          <w:lang w:eastAsia="ru-RU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Межрегиональный семинар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«Библиотека: взгляд в будущее»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30 апреля 2021 года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7490" w:type="dxa"/>
        <w:jc w:val="left"/>
        <w:tblInd w:w="-2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0"/>
        <w:gridCol w:w="3071"/>
        <w:gridCol w:w="3519"/>
      </w:tblGrid>
      <w:tr>
        <w:trPr>
          <w:trHeight w:val="735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keepNext w:val="true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Время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Тема выступления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Выступающий</w:t>
            </w:r>
          </w:p>
        </w:tc>
      </w:tr>
      <w:tr>
        <w:trPr>
          <w:trHeight w:val="1061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10.00-10.05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Открытие семинара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Приветственное слово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Ялалов 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Ильмир Суфиянович,</w:t>
            </w:r>
          </w:p>
          <w:p>
            <w:pPr>
              <w:pStyle w:val="Style22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начальник Управления культуры г. Нефтекамск</w:t>
            </w:r>
          </w:p>
        </w:tc>
      </w:tr>
      <w:tr>
        <w:trPr>
          <w:trHeight w:val="452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Тема 1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Будущее библиотеки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1554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10.05- 11.00</w:t>
            </w:r>
          </w:p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2"/>
              <w:numPr>
                <w:ilvl w:val="0"/>
                <w:numId w:val="0"/>
              </w:numPr>
              <w:snapToGrid w:val="false"/>
              <w:ind w:right="5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Форсайт-диалог с местным сообществом (или библиотекарями) </w:t>
            </w:r>
          </w:p>
          <w:p>
            <w:pPr>
              <w:pStyle w:val="2"/>
              <w:numPr>
                <w:ilvl w:val="0"/>
                <w:numId w:val="0"/>
              </w:numPr>
              <w:snapToGrid w:val="false"/>
              <w:ind w:right="5" w:hanging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«Будущее библиотеки»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ind w:right="-17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Матвеева </w:t>
            </w:r>
          </w:p>
          <w:p>
            <w:pPr>
              <w:pStyle w:val="Style22"/>
              <w:snapToGrid w:val="false"/>
              <w:ind w:right="-17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Ирина Юрьевна,</w:t>
            </w:r>
          </w:p>
          <w:p>
            <w:pPr>
              <w:pStyle w:val="Style22"/>
              <w:snapToGrid w:val="false"/>
              <w:ind w:right="-17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заведующая кафедрой библиотечно-информационной деятельности Челябинского ГИК</w:t>
            </w:r>
          </w:p>
        </w:tc>
      </w:tr>
      <w:tr>
        <w:trPr>
          <w:trHeight w:val="388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Тема 2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eastAsia="Times New Roman" w:cs="Times New Roman"/>
                <w:b/>
                <w:b/>
                <w:sz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</w:rPr>
              <w:t>Библиотеки нового поколения: опыт создания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1350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11.00-11.20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3"/>
              <w:keepNext w:val="true"/>
              <w:keepLines/>
              <w:spacing w:before="40" w:after="0"/>
              <w:outlineLvl w:val="2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eastAsia="Times New Roman" w:cs="Times New Roman" w:ascii="Times New Roman" w:hAnsi="Times New Roman"/>
                <w:color w:val="auto"/>
              </w:rPr>
              <w:t>Кандринская сельская детская модельная библиотека  нового поколения: пути решения  проблем при создании и первые результаты деятельности .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 xml:space="preserve">Шайдуллина </w:t>
            </w:r>
          </w:p>
          <w:p>
            <w:pPr>
              <w:pStyle w:val="Normal"/>
              <w:widowControl/>
              <w:suppressAutoHyphens w:val="false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Альфия Кайдусовна,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bCs/>
                <w:kern w:val="0"/>
                <w:sz w:val="24"/>
                <w:lang w:eastAsia="ru-RU"/>
              </w:rPr>
              <w:t xml:space="preserve">Заслуженный работник культуры Республики Башкортостан, директор </w:t>
            </w:r>
            <w:hyperlink r:id="rId4" w:tgtFrame="_blank">
              <w:r>
                <w:rPr>
                  <w:rStyle w:val="ListLabel12"/>
                </w:rPr>
                <w:t>МАУК «МЦБ» МР Туймазинский район РБ, Туймазы</w:t>
              </w:r>
            </w:hyperlink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(онлайн)</w:t>
            </w:r>
          </w:p>
        </w:tc>
      </w:tr>
      <w:tr>
        <w:trPr>
          <w:trHeight w:val="1155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11.20-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11.35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2"/>
              <w:numPr>
                <w:ilvl w:val="1"/>
                <w:numId w:val="2"/>
              </w:numPr>
              <w:snapToGrid w:val="false"/>
              <w:ind w:left="-25" w:right="5" w:firstLine="3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Андреевская сельская модельная библиотека: опыт создания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Якупова 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Айгуль Сахихяновна,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директор МБУК ЦБС Илишевского района РБ</w:t>
            </w:r>
          </w:p>
        </w:tc>
      </w:tr>
      <w:tr>
        <w:trPr>
          <w:trHeight w:val="1294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11.35-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11.50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left" w:pos="985" w:leader="none"/>
              </w:tabs>
              <w:snapToGrid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  <w:t>Асяновская сельская модельная библиотека: опыт создания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Халиуллина 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Елена Владиславовна,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директор МБУК ЦБС Дюртюлинского района РБ</w:t>
            </w:r>
          </w:p>
        </w:tc>
      </w:tr>
      <w:tr>
        <w:trPr>
          <w:trHeight w:val="1294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11.50 –</w:t>
            </w:r>
          </w:p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12.10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Модельная библиотека — городу: векторы развития</w:t>
            </w:r>
          </w:p>
          <w:p>
            <w:pPr>
              <w:pStyle w:val="Style17"/>
              <w:tabs>
                <w:tab w:val="left" w:pos="985" w:leader="none"/>
              </w:tabs>
              <w:snapToGrid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 xml:space="preserve">Килина </w:t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Ольга Яковлевна,</w:t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rPr>
                <w:rFonts w:ascii="Times New Roman" w:hAnsi="Times New Roman" w:eastAsia="Times New Roman" w:cs="Times New Roman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>заместитель директора</w:t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 xml:space="preserve">МБУК «ЦБС» г.Сарапул </w:t>
            </w:r>
          </w:p>
          <w:p>
            <w:pPr>
              <w:pStyle w:val="Normal"/>
              <w:widowControl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lang w:eastAsia="ru-RU"/>
              </w:rPr>
              <w:t xml:space="preserve">Республики Удмуртия </w:t>
            </w:r>
            <w:r>
              <w:rPr>
                <w:rFonts w:cs="Times New Roman" w:ascii="Times New Roman" w:hAnsi="Times New Roman"/>
                <w:sz w:val="24"/>
              </w:rPr>
              <w:t>(онлайн)</w:t>
            </w:r>
          </w:p>
        </w:tc>
      </w:tr>
      <w:tr>
        <w:trPr>
          <w:trHeight w:val="638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12.10 -12.30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left" w:pos="985" w:leader="none"/>
              </w:tabs>
              <w:snapToGrid w:val="false"/>
              <w:spacing w:lineRule="auto" w:line="276" w:before="0" w:after="0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Перерыв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496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Тема 3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Привлечение читателей в библиотеку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>
          <w:trHeight w:val="496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12.30 -13.30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Тренинг 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«Портфель библиотечных инноваций»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ind w:right="-17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Матвеева</w:t>
            </w:r>
          </w:p>
          <w:p>
            <w:pPr>
              <w:pStyle w:val="Style22"/>
              <w:snapToGrid w:val="false"/>
              <w:ind w:right="-17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Ирина Юрьевна,</w:t>
            </w:r>
          </w:p>
          <w:p>
            <w:pPr>
              <w:pStyle w:val="Style22"/>
              <w:snapToGrid w:val="false"/>
              <w:ind w:right="-17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HTMLPreformatted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заведующая кафедрой библиотечно-информационной деятельности Челябинского ГИК</w:t>
            </w:r>
          </w:p>
        </w:tc>
      </w:tr>
      <w:tr>
        <w:trPr>
          <w:trHeight w:val="931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13.30 -13.45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Как привлечь детей и юношество в библиотеку: опыт Нефтекамской ЦБС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Тимирханова 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Снежана Витальевна,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Библиотекарь 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Юношеской библиотеки </w:t>
            </w:r>
          </w:p>
        </w:tc>
      </w:tr>
      <w:tr>
        <w:trPr>
          <w:trHeight w:val="1361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13.45-14.00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Работа библиотек в виртуальном пространстве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ind w:right="-17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Лукманова </w:t>
            </w:r>
          </w:p>
          <w:p>
            <w:pPr>
              <w:pStyle w:val="Style22"/>
              <w:snapToGrid w:val="false"/>
              <w:ind w:right="-17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Лидия Загирьянова, </w:t>
            </w:r>
          </w:p>
          <w:p>
            <w:pPr>
              <w:pStyle w:val="Style22"/>
              <w:snapToGrid w:val="false"/>
              <w:ind w:right="-17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22"/>
              <w:snapToGrid w:val="false"/>
              <w:ind w:right="-17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Методист методико-библиографического отдела</w:t>
            </w:r>
          </w:p>
        </w:tc>
      </w:tr>
      <w:tr>
        <w:trPr>
          <w:trHeight w:val="1207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14.00 -14.10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Проект «Простая наука»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Загриева 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Анастасия Владимировна,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Style22"/>
              <w:snapToGrid w:val="false"/>
              <w:rPr/>
            </w:pPr>
            <w:r>
              <w:rPr>
                <w:rFonts w:cs="Times New Roman" w:ascii="Times New Roman" w:hAnsi="Times New Roman"/>
                <w:sz w:val="24"/>
              </w:rPr>
              <w:t>заведующая редакционно-художественным отделом</w:t>
            </w:r>
          </w:p>
        </w:tc>
      </w:tr>
      <w:tr>
        <w:trPr>
          <w:trHeight w:val="522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 xml:space="preserve">Тема 4 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Доступная среда в библиотеке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3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14.10 - 14.30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Создание доступной среды в библиотеках нового поколения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Борисевич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Ирина Михайловна,</w:t>
            </w:r>
            <w:bookmarkStart w:id="0" w:name="_GoBack"/>
            <w:bookmarkEnd w:id="0"/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Extendedtextfull"/>
                <w:rFonts w:cs="Times New Roman" w:ascii="Times New Roman" w:hAnsi="Times New Roman"/>
                <w:sz w:val="24"/>
              </w:rPr>
              <w:t>Заведующая инновационно-методическим отделом БРСБС</w:t>
            </w:r>
          </w:p>
        </w:tc>
      </w:tr>
      <w:tr>
        <w:trPr>
          <w:trHeight w:val="1589" w:hRule="atLeast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keepNext w:val="true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14.30 -14.40</w:t>
            </w:r>
          </w:p>
        </w:tc>
        <w:tc>
          <w:tcPr>
            <w:tcW w:w="3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Подведение итогов семинара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Князева 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Ольга Кондратьевна, </w:t>
            </w:r>
          </w:p>
          <w:p>
            <w:pPr>
              <w:pStyle w:val="Style22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и.о.директора МБУ ЦБС г.Нефтекамск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0" w:right="850" w:header="0" w:top="284" w:footer="0" w:bottom="142" w:gutter="0"/>
      <w:pgNumType w:fmt="decimal"/>
      <w:cols w:num="2" w:space="1134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Arial"/>
      <w:color w:val="auto"/>
      <w:kern w:val="2"/>
      <w:sz w:val="20"/>
      <w:szCs w:val="24"/>
      <w:lang w:bidi="ar-SA" w:val="ru-RU" w:eastAsia="zh-CN"/>
    </w:rPr>
  </w:style>
  <w:style w:type="paragraph" w:styleId="2">
    <w:name w:val="Heading 2"/>
    <w:basedOn w:val="Normal"/>
    <w:qFormat/>
    <w:pPr>
      <w:numPr>
        <w:ilvl w:val="1"/>
        <w:numId w:val="1"/>
      </w:numPr>
      <w:outlineLvl w:val="1"/>
    </w:pPr>
    <w:rPr>
      <w:rFonts w:eastAsia="Arial Unicode MS"/>
    </w:rPr>
  </w:style>
  <w:style w:type="paragraph" w:styleId="3">
    <w:name w:val="Heading 3"/>
    <w:basedOn w:val="Normal"/>
    <w:link w:val="30"/>
    <w:uiPriority w:val="9"/>
    <w:unhideWhenUsed/>
    <w:qFormat/>
    <w:rsid w:val="006e1de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OpenSymbol;Arial Unicode MS"/>
    </w:rPr>
  </w:style>
  <w:style w:type="character" w:styleId="WW8Num2z1" w:customStyle="1">
    <w:name w:val="WW8Num2z1"/>
    <w:qFormat/>
    <w:rPr>
      <w:rFonts w:ascii="OpenSymbol;Arial Unicode MS" w:hAnsi="OpenSymbol;Arial Unicode MS" w:cs="OpenSymbol;Arial Unicode MS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Style12" w:customStyle="1">
    <w:name w:val="Символ нумерации"/>
    <w:qFormat/>
    <w:rPr/>
  </w:style>
  <w:style w:type="character" w:styleId="Style13" w:customStyle="1">
    <w:name w:val="Интернет-ссылка"/>
    <w:basedOn w:val="DefaultParagraphFont"/>
    <w:uiPriority w:val="99"/>
    <w:semiHidden/>
    <w:unhideWhenUsed/>
    <w:rsid w:val="00e24650"/>
    <w:rPr>
      <w:color w:val="0000FF"/>
      <w:u w:val="single"/>
    </w:rPr>
  </w:style>
  <w:style w:type="character" w:styleId="1" w:customStyle="1">
    <w:name w:val="Основной шрифт абзаца1"/>
    <w:qFormat/>
    <w:rPr/>
  </w:style>
  <w:style w:type="character" w:styleId="Style14" w:customStyle="1">
    <w:name w:val="Выделение жирным"/>
    <w:qFormat/>
    <w:rPr>
      <w:b/>
      <w:bCs/>
    </w:rPr>
  </w:style>
  <w:style w:type="character" w:styleId="Style15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c357ed"/>
    <w:rPr>
      <w:rFonts w:ascii="Courier New" w:hAnsi="Courier New" w:eastAsia="Times New Roman" w:cs="Courier New"/>
      <w:sz w:val="20"/>
      <w:szCs w:val="20"/>
      <w:lang w:eastAsia="ru-RU" w:bidi="ar-SA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6e1dec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kern w:val="2"/>
      <w:lang w:bidi="ar-SA"/>
    </w:rPr>
  </w:style>
  <w:style w:type="character" w:styleId="Extendedtextfull" w:customStyle="1">
    <w:name w:val="extendedtext-full"/>
    <w:basedOn w:val="DefaultParagraphFont"/>
    <w:qFormat/>
    <w:rsid w:val="00380f49"/>
    <w:rPr/>
  </w:style>
  <w:style w:type="character" w:styleId="ListLabel1" w:customStyle="1">
    <w:name w:val="ListLabel 1"/>
    <w:qFormat/>
    <w:rPr>
      <w:rFonts w:cs="OpenSymbol;Arial Unicode MS"/>
    </w:rPr>
  </w:style>
  <w:style w:type="character" w:styleId="ListLabel2" w:customStyle="1">
    <w:name w:val="ListLabel 2"/>
    <w:qFormat/>
    <w:rPr>
      <w:rFonts w:cs="OpenSymbol;Arial Unicode MS"/>
    </w:rPr>
  </w:style>
  <w:style w:type="character" w:styleId="ListLabel3" w:customStyle="1">
    <w:name w:val="ListLabel 3"/>
    <w:qFormat/>
    <w:rPr>
      <w:rFonts w:cs="OpenSymbol;Arial Unicode MS"/>
    </w:rPr>
  </w:style>
  <w:style w:type="character" w:styleId="ListLabel4" w:customStyle="1">
    <w:name w:val="ListLabel 4"/>
    <w:qFormat/>
    <w:rPr>
      <w:rFonts w:cs="OpenSymbol;Arial Unicode MS"/>
    </w:rPr>
  </w:style>
  <w:style w:type="character" w:styleId="ListLabel5" w:customStyle="1">
    <w:name w:val="ListLabel 5"/>
    <w:qFormat/>
    <w:rPr>
      <w:rFonts w:cs="OpenSymbol;Arial Unicode MS"/>
    </w:rPr>
  </w:style>
  <w:style w:type="character" w:styleId="ListLabel6" w:customStyle="1">
    <w:name w:val="ListLabel 6"/>
    <w:qFormat/>
    <w:rPr>
      <w:rFonts w:cs="OpenSymbol;Arial Unicode MS"/>
    </w:rPr>
  </w:style>
  <w:style w:type="character" w:styleId="ListLabel7" w:customStyle="1">
    <w:name w:val="ListLabel 7"/>
    <w:qFormat/>
    <w:rPr>
      <w:rFonts w:cs="OpenSymbol;Arial Unicode MS"/>
    </w:rPr>
  </w:style>
  <w:style w:type="character" w:styleId="ListLabel8" w:customStyle="1">
    <w:name w:val="ListLabel 8"/>
    <w:qFormat/>
    <w:rPr>
      <w:rFonts w:cs="OpenSymbol;Arial Unicode MS"/>
    </w:rPr>
  </w:style>
  <w:style w:type="character" w:styleId="ListLabel9" w:customStyle="1">
    <w:name w:val="ListLabel 9"/>
    <w:qFormat/>
    <w:rPr>
      <w:rFonts w:cs="OpenSymbol;Arial Unicode MS"/>
    </w:rPr>
  </w:style>
  <w:style w:type="character" w:styleId="ListLabel10" w:customStyle="1">
    <w:name w:val="ListLabel 10"/>
    <w:qFormat/>
    <w:rPr>
      <w:rFonts w:ascii="Times New Roman" w:hAnsi="Times New Roman" w:cs="Times New Roman"/>
    </w:rPr>
  </w:style>
  <w:style w:type="character" w:styleId="ListLabel11" w:customStyle="1">
    <w:name w:val="ListLabel 11"/>
    <w:qFormat/>
    <w:rPr>
      <w:rFonts w:ascii="Times New Roman" w:hAnsi="Times New Roman" w:eastAsia="Times New Roman" w:cs="Times New Roman"/>
      <w:kern w:val="0"/>
      <w:sz w:val="24"/>
      <w:lang w:eastAsia="ru-RU"/>
    </w:rPr>
  </w:style>
  <w:style w:type="character" w:styleId="ListLabel12" w:customStyle="1">
    <w:name w:val="ListLabel 12"/>
    <w:qFormat/>
    <w:rPr>
      <w:rFonts w:ascii="Times New Roman" w:hAnsi="Times New Roman" w:eastAsia="Times New Roman" w:cs="Times New Roman"/>
      <w:bCs/>
      <w:kern w:val="0"/>
      <w:sz w:val="24"/>
      <w:lang w:eastAsia="ru-RU"/>
    </w:rPr>
  </w:style>
  <w:style w:type="character" w:styleId="ListLabel13">
    <w:name w:val="ListLabel 13"/>
    <w:qFormat/>
    <w:rPr>
      <w:rFonts w:ascii="Times New Roman" w:hAnsi="Times New Roman" w:cs="Times New Roman"/>
    </w:rPr>
  </w:style>
  <w:style w:type="character" w:styleId="ListLabel14">
    <w:name w:val="ListLabel 14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qFormat/>
    <w:pPr>
      <w:keepNext w:val="true"/>
      <w:spacing w:before="240" w:after="120"/>
    </w:pPr>
    <w:rPr>
      <w:rFonts w:cs="Tahoma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HTMLPreformatted">
    <w:name w:val="HTML Preformatted"/>
    <w:basedOn w:val="Normal"/>
    <w:uiPriority w:val="99"/>
    <w:unhideWhenUsed/>
    <w:qFormat/>
    <w:rsid w:val="00c357ed"/>
    <w:pPr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ioneft@mail.ru" TargetMode="External"/><Relationship Id="rId3" Type="http://schemas.openxmlformats.org/officeDocument/2006/relationships/hyperlink" Target="http://www.mirbiblio.ru/" TargetMode="External"/><Relationship Id="rId4" Type="http://schemas.openxmlformats.org/officeDocument/2006/relationships/hyperlink" Target="https://www.rusprofile.ru/id/3949523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98C3-B188-47D6-9841-DB40F345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Application>LibreOffice/6.0.4.2$Windows_X86_64 LibreOffice_project/9b0d9b32d5dcda91d2f1a96dc04c645c450872bf</Application>
  <Pages>2</Pages>
  <Words>268</Words>
  <Characters>2085</Characters>
  <CharactersWithSpaces>2360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2014-03-11T14:25:00Z</dcterms:created>
  <dc:creator/>
  <dc:description/>
  <dc:language>ru-RU</dc:language>
  <cp:lastModifiedBy/>
  <cp:lastPrinted>2021-04-07T10:47:45Z</cp:lastPrinted>
  <dcterms:modified xsi:type="dcterms:W3CDTF">2021-04-07T10:48:37Z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